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F9" w:rsidRDefault="000D3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3DF9" w:rsidRDefault="00B75B3D">
      <w:pPr>
        <w:tabs>
          <w:tab w:val="right" w:pos="10800"/>
        </w:tabs>
        <w:rPr>
          <w:rFonts w:ascii="High Tower Text" w:eastAsia="High Tower Text" w:hAnsi="High Tower Text" w:cs="High Tower Text"/>
          <w:i/>
          <w:color w:val="002060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2796540</wp:posOffset>
            </wp:positionH>
            <wp:positionV relativeFrom="paragraph">
              <wp:posOffset>0</wp:posOffset>
            </wp:positionV>
            <wp:extent cx="527050" cy="509270"/>
            <wp:effectExtent l="0" t="0" r="0" b="0"/>
            <wp:wrapSquare wrapText="left" distT="0" distB="0" distL="114935" distR="114935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0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3DF9" w:rsidRDefault="000D3DF9">
      <w:pPr>
        <w:tabs>
          <w:tab w:val="right" w:pos="10800"/>
        </w:tabs>
        <w:jc w:val="center"/>
        <w:rPr>
          <w:rFonts w:ascii="High Tower Text" w:eastAsia="High Tower Text" w:hAnsi="High Tower Text" w:cs="High Tower Text"/>
          <w:i/>
          <w:color w:val="002060"/>
        </w:rPr>
      </w:pPr>
    </w:p>
    <w:p w:rsidR="000D3DF9" w:rsidRDefault="000D3DF9">
      <w:pPr>
        <w:tabs>
          <w:tab w:val="right" w:pos="10800"/>
        </w:tabs>
        <w:jc w:val="center"/>
        <w:rPr>
          <w:rFonts w:ascii="High Tower Text" w:eastAsia="High Tower Text" w:hAnsi="High Tower Text" w:cs="High Tower Text"/>
          <w:i/>
          <w:color w:val="002060"/>
        </w:rPr>
      </w:pPr>
    </w:p>
    <w:p w:rsidR="000D3DF9" w:rsidRDefault="000D3DF9">
      <w:pPr>
        <w:tabs>
          <w:tab w:val="right" w:pos="10800"/>
        </w:tabs>
        <w:jc w:val="center"/>
        <w:rPr>
          <w:rFonts w:ascii="High Tower Text" w:eastAsia="High Tower Text" w:hAnsi="High Tower Text" w:cs="High Tower Text"/>
          <w:i/>
          <w:color w:val="002060"/>
        </w:rPr>
      </w:pPr>
    </w:p>
    <w:p w:rsidR="000D3DF9" w:rsidRDefault="00B75B3D">
      <w:pPr>
        <w:tabs>
          <w:tab w:val="right" w:pos="10800"/>
        </w:tabs>
        <w:jc w:val="center"/>
        <w:rPr>
          <w:rFonts w:ascii="High Tower Text" w:eastAsia="High Tower Text" w:hAnsi="High Tower Text" w:cs="High Tower Text"/>
          <w:i/>
          <w:color w:val="002060"/>
        </w:rPr>
      </w:pPr>
      <w:r>
        <w:rPr>
          <w:rFonts w:ascii="High Tower Text" w:eastAsia="High Tower Text" w:hAnsi="High Tower Text" w:cs="High Tower Text"/>
          <w:i/>
          <w:color w:val="002060"/>
        </w:rPr>
        <w:t>Ministero dell’Istruzione, dell’Università e della Ricerca</w:t>
      </w:r>
    </w:p>
    <w:p w:rsidR="000D3DF9" w:rsidRDefault="00B75B3D">
      <w:pPr>
        <w:tabs>
          <w:tab w:val="right" w:pos="10800"/>
        </w:tabs>
        <w:jc w:val="center"/>
        <w:rPr>
          <w:rFonts w:ascii="High Tower Text" w:eastAsia="High Tower Text" w:hAnsi="High Tower Text" w:cs="High Tower Text"/>
          <w:i/>
          <w:color w:val="002060"/>
        </w:rPr>
      </w:pPr>
      <w:r>
        <w:rPr>
          <w:rFonts w:ascii="High Tower Text" w:eastAsia="High Tower Text" w:hAnsi="High Tower Text" w:cs="High Tower Text"/>
          <w:i/>
          <w:color w:val="002060"/>
        </w:rPr>
        <w:t>Ufficio Scolastico Regionale per il Lazio</w:t>
      </w:r>
    </w:p>
    <w:tbl>
      <w:tblPr>
        <w:tblStyle w:val="a"/>
        <w:tblW w:w="10464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2987"/>
        <w:gridCol w:w="3173"/>
        <w:gridCol w:w="1429"/>
      </w:tblGrid>
      <w:tr w:rsidR="000D3DF9">
        <w:trPr>
          <w:trHeight w:val="1179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F9" w:rsidRDefault="00B75B3D">
            <w:pPr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1607820" cy="64008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F9" w:rsidRDefault="000D3DF9">
            <w:pPr>
              <w:spacing w:line="256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</w:rPr>
            </w:pPr>
          </w:p>
          <w:p w:rsidR="000D3DF9" w:rsidRDefault="00B75B3D">
            <w:pPr>
              <w:spacing w:line="256" w:lineRule="auto"/>
              <w:rPr>
                <w:rFonts w:ascii="Verdana" w:eastAsia="Verdana" w:hAnsi="Verdana" w:cs="Verdana"/>
                <w:b/>
                <w:color w:val="00206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1"/>
                <w:szCs w:val="21"/>
              </w:rPr>
              <w:t>Istituto Comprensivo</w:t>
            </w:r>
          </w:p>
          <w:p w:rsidR="000D3DF9" w:rsidRDefault="00B75B3D">
            <w:pPr>
              <w:spacing w:line="256" w:lineRule="auto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1"/>
                <w:szCs w:val="21"/>
              </w:rPr>
              <w:t xml:space="preserve">“Via F. </w:t>
            </w:r>
            <w:proofErr w:type="spellStart"/>
            <w:r>
              <w:rPr>
                <w:rFonts w:ascii="Verdana" w:eastAsia="Verdana" w:hAnsi="Verdana" w:cs="Verdana"/>
                <w:b/>
                <w:color w:val="002060"/>
                <w:sz w:val="21"/>
                <w:szCs w:val="21"/>
              </w:rPr>
              <w:t>Laparelli</w:t>
            </w:r>
            <w:proofErr w:type="spellEnd"/>
            <w:r>
              <w:rPr>
                <w:rFonts w:ascii="Verdana" w:eastAsia="Verdana" w:hAnsi="Verdana" w:cs="Verdana"/>
                <w:b/>
                <w:color w:val="002060"/>
                <w:sz w:val="21"/>
                <w:szCs w:val="21"/>
              </w:rPr>
              <w:t>, 60”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00176 ROMA- Via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Laparelli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60  </w:t>
            </w:r>
          </w:p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XIV Distretto  </w:t>
            </w:r>
          </w:p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tel.  </w:t>
            </w:r>
            <w:proofErr w:type="gram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0624419571,  0624402590</w:t>
            </w:r>
            <w:proofErr w:type="gram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 </w:t>
            </w:r>
          </w:p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fax  0624411119</w:t>
            </w:r>
            <w:proofErr w:type="gramEnd"/>
          </w:p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codice meccanografico: </w:t>
            </w:r>
            <w: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rmic8ck00b</w:t>
            </w:r>
          </w:p>
          <w:p w:rsidR="000D3DF9" w:rsidRDefault="00B75B3D">
            <w:pPr>
              <w:spacing w:line="180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e-mail: </w:t>
            </w:r>
            <w: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rmic8ck00b@istruzione.it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F9" w:rsidRDefault="000D3DF9">
            <w:pPr>
              <w:spacing w:line="256" w:lineRule="auto"/>
              <w:jc w:val="center"/>
              <w:rPr>
                <w:rFonts w:ascii="Balthazar" w:eastAsia="Balthazar" w:hAnsi="Balthazar" w:cs="Balthazar"/>
                <w:b/>
                <w:sz w:val="4"/>
                <w:szCs w:val="4"/>
              </w:rPr>
            </w:pPr>
          </w:p>
          <w:p w:rsidR="000D3DF9" w:rsidRDefault="00B75B3D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rFonts w:ascii="Balthazar" w:eastAsia="Balthazar" w:hAnsi="Balthazar" w:cs="Balthazar"/>
                <w:b/>
                <w:sz w:val="14"/>
                <w:szCs w:val="14"/>
              </w:rPr>
              <w:object w:dxaOrig="806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30pt" o:ole="" fillcolor="window">
                  <v:imagedata r:id="rId8" o:title=""/>
                </v:shape>
                <o:OLEObject Type="Embed" ProgID="Unknown" ShapeID="_x0000_i1025" DrawAspect="Content" ObjectID="_1702913558" r:id="rId9"/>
              </w:object>
            </w:r>
          </w:p>
        </w:tc>
      </w:tr>
    </w:tbl>
    <w:p w:rsidR="000D3DF9" w:rsidRDefault="000D3DF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D3DF9" w:rsidRDefault="00B75B3D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CONSIGLIO ORIENTATIVO </w:t>
      </w:r>
    </w:p>
    <w:p w:rsidR="000D3DF9" w:rsidRDefault="00B75B3D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ELABORATO DAL CONSIGLIO DI CLASSE DELLA CLASSE TERZA ______</w:t>
      </w:r>
    </w:p>
    <w:p w:rsidR="000D3DF9" w:rsidRDefault="00B75B3D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ANNO SCOLASTICO 2021/2022</w:t>
      </w:r>
    </w:p>
    <w:p w:rsidR="000D3DF9" w:rsidRDefault="00B75B3D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LO STUDENTE______________________________________________</w:t>
      </w:r>
    </w:p>
    <w:p w:rsidR="000D3DF9" w:rsidRDefault="000D3DF9">
      <w:pPr>
        <w:rPr>
          <w:sz w:val="28"/>
          <w:szCs w:val="28"/>
        </w:rPr>
      </w:pPr>
    </w:p>
    <w:p w:rsidR="000D3DF9" w:rsidRDefault="00B75B3D">
      <w:pPr>
        <w:jc w:val="center"/>
        <w:rPr>
          <w:sz w:val="28"/>
          <w:szCs w:val="28"/>
        </w:rPr>
      </w:pPr>
      <w:r>
        <w:rPr>
          <w:sz w:val="28"/>
          <w:szCs w:val="28"/>
        </w:rPr>
        <w:t>Il Consiglio di classe, riunitosi il giorno 11 gennaio 2022,</w:t>
      </w:r>
    </w:p>
    <w:p w:rsidR="000D3DF9" w:rsidRDefault="000D3DF9">
      <w:pPr>
        <w:rPr>
          <w:sz w:val="28"/>
          <w:szCs w:val="28"/>
        </w:rPr>
      </w:pPr>
    </w:p>
    <w:p w:rsidR="000D3DF9" w:rsidRDefault="00B75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considerato </w:t>
      </w:r>
    </w:p>
    <w:p w:rsidR="000D3DF9" w:rsidRDefault="000D3DF9">
      <w:pPr>
        <w:jc w:val="center"/>
        <w:rPr>
          <w:sz w:val="28"/>
          <w:szCs w:val="28"/>
        </w:rPr>
      </w:pPr>
    </w:p>
    <w:p w:rsidR="000D3DF9" w:rsidRDefault="00B75B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l’impegno scolastico e gli esiti nei diversi ambiti disciplinari;</w:t>
      </w:r>
    </w:p>
    <w:p w:rsidR="000D3DF9" w:rsidRDefault="00B75B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competenze acquisite nel corso del I° ciclo d’is</w:t>
      </w:r>
      <w:r>
        <w:rPr>
          <w:sz w:val="28"/>
          <w:szCs w:val="28"/>
        </w:rPr>
        <w:t xml:space="preserve">truzione; </w:t>
      </w:r>
    </w:p>
    <w:p w:rsidR="000D3DF9" w:rsidRDefault="00B75B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gli interessi e le attitudini manifestati nelle seguenti aree disciplinari:</w:t>
      </w:r>
    </w:p>
    <w:p w:rsidR="000D3DF9" w:rsidRDefault="000D3DF9">
      <w:pPr>
        <w:ind w:left="720"/>
        <w:rPr>
          <w:sz w:val="26"/>
          <w:szCs w:val="26"/>
        </w:rPr>
      </w:pPr>
    </w:p>
    <w:p w:rsidR="000D3DF9" w:rsidRDefault="00B75B3D">
      <w:pPr>
        <w:spacing w:after="160" w:line="259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l’area linguistica </w:t>
      </w:r>
    </w:p>
    <w:p w:rsidR="000D3DF9" w:rsidRDefault="00B75B3D">
      <w:pPr>
        <w:spacing w:after="160" w:line="259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l’area matematico-scientifica </w:t>
      </w:r>
    </w:p>
    <w:p w:rsidR="000D3DF9" w:rsidRDefault="00B75B3D">
      <w:pPr>
        <w:spacing w:after="160" w:line="259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l’area storico-sociale </w:t>
      </w:r>
    </w:p>
    <w:p w:rsidR="000D3DF9" w:rsidRDefault="00B75B3D">
      <w:pPr>
        <w:spacing w:after="160" w:line="259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l’area tecnico-pratica </w:t>
      </w:r>
    </w:p>
    <w:p w:rsidR="000D3DF9" w:rsidRDefault="00B75B3D">
      <w:pPr>
        <w:spacing w:after="160" w:line="259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□ l’area espressiva</w:t>
      </w:r>
    </w:p>
    <w:p w:rsidR="000D3DF9" w:rsidRDefault="000D3DF9">
      <w:pPr>
        <w:spacing w:after="160" w:line="259" w:lineRule="auto"/>
        <w:ind w:left="708"/>
        <w:jc w:val="both"/>
        <w:rPr>
          <w:rFonts w:ascii="Calibri" w:eastAsia="Calibri" w:hAnsi="Calibri" w:cs="Calibri"/>
          <w:sz w:val="24"/>
          <w:szCs w:val="24"/>
        </w:rPr>
      </w:pPr>
    </w:p>
    <w:p w:rsidR="000D3DF9" w:rsidRDefault="00B75B3D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consiglia allo studente di proseguire gli studi nel seguente ambito</w:t>
      </w:r>
    </w:p>
    <w:p w:rsidR="000D3DF9" w:rsidRDefault="000D3DF9">
      <w:pPr>
        <w:spacing w:line="256" w:lineRule="auto"/>
        <w:rPr>
          <w:sz w:val="28"/>
          <w:szCs w:val="28"/>
        </w:rPr>
      </w:pPr>
    </w:p>
    <w:p w:rsidR="000D3DF9" w:rsidRDefault="00B75B3D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D3DF9" w:rsidRDefault="000D3DF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D3DF9" w:rsidRPr="00295B1E" w:rsidRDefault="00B75B3D" w:rsidP="00295B1E">
      <w:pPr>
        <w:spacing w:after="160" w:line="259" w:lineRule="auto"/>
        <w:jc w:val="center"/>
        <w:rPr>
          <w:sz w:val="24"/>
          <w:szCs w:val="24"/>
        </w:rPr>
      </w:pPr>
      <w:r w:rsidRPr="00295B1E">
        <w:rPr>
          <w:sz w:val="24"/>
          <w:szCs w:val="24"/>
        </w:rPr>
        <w:t>Il coordinatore di classe</w:t>
      </w:r>
      <w:r w:rsidRPr="00295B1E">
        <w:rPr>
          <w:sz w:val="24"/>
          <w:szCs w:val="24"/>
        </w:rPr>
        <w:tab/>
        <w:t xml:space="preserve"> </w:t>
      </w:r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ab/>
      </w:r>
      <w:r w:rsidR="00295B1E">
        <w:rPr>
          <w:sz w:val="24"/>
          <w:szCs w:val="24"/>
        </w:rPr>
        <w:t xml:space="preserve">       </w:t>
      </w:r>
      <w:r w:rsidRPr="00295B1E">
        <w:rPr>
          <w:sz w:val="24"/>
          <w:szCs w:val="24"/>
        </w:rPr>
        <w:t xml:space="preserve"> IL DIRIGENTE SCOLASTICO</w:t>
      </w:r>
      <w:r w:rsidRPr="00295B1E">
        <w:rPr>
          <w:sz w:val="24"/>
          <w:szCs w:val="24"/>
        </w:rPr>
        <w:tab/>
        <w:t xml:space="preserve">     _______________________________        </w:t>
      </w:r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ab/>
      </w:r>
      <w:bookmarkStart w:id="0" w:name="_GoBack"/>
      <w:bookmarkEnd w:id="0"/>
      <w:r w:rsidRPr="00295B1E">
        <w:rPr>
          <w:sz w:val="24"/>
          <w:szCs w:val="24"/>
        </w:rPr>
        <w:tab/>
      </w:r>
      <w:r w:rsidRPr="00295B1E">
        <w:rPr>
          <w:sz w:val="24"/>
          <w:szCs w:val="24"/>
        </w:rPr>
        <w:t xml:space="preserve"> </w:t>
      </w:r>
      <w:r w:rsidRPr="00295B1E">
        <w:rPr>
          <w:sz w:val="24"/>
          <w:szCs w:val="24"/>
        </w:rPr>
        <w:t>Dott.ssa Marilena Pera</w:t>
      </w:r>
      <w:r w:rsidRPr="00295B1E">
        <w:rPr>
          <w:sz w:val="24"/>
          <w:szCs w:val="24"/>
        </w:rPr>
        <w:t xml:space="preserve">                                 </w:t>
      </w:r>
    </w:p>
    <w:sectPr w:rsidR="000D3DF9" w:rsidRPr="00295B1E">
      <w:pgSz w:w="11906" w:h="16838"/>
      <w:pgMar w:top="720" w:right="1134" w:bottom="141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haz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D30"/>
    <w:multiLevelType w:val="multilevel"/>
    <w:tmpl w:val="504E3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F9"/>
    <w:rsid w:val="000D3DF9"/>
    <w:rsid w:val="00295B1E"/>
    <w:rsid w:val="00B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0DD3"/>
  <w15:docId w15:val="{F94E9B81-C047-4448-8B96-3F83EDCD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E2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A4E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hrh0cOZ4gWiJdDYvnWF1JOT5w==">AMUW2mUjksmmtdPEk3cV0BNLZ8gIjMe1Hs/XiwUsYJ4GJFA74sw8/Y5JxRS/Aawn44EJldT/39kimy2hYQ1Yv+SYPnbqm45l1xgYTyppRPDZitGdHHe3smU=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serafina</dc:creator>
  <cp:lastModifiedBy>serafina</cp:lastModifiedBy>
  <cp:revision>2</cp:revision>
  <dcterms:created xsi:type="dcterms:W3CDTF">2022-01-05T17:46:00Z</dcterms:created>
  <dcterms:modified xsi:type="dcterms:W3CDTF">2022-01-05T17:46:00Z</dcterms:modified>
</cp:coreProperties>
</file>